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EC" w:rsidRPr="00562BEC" w:rsidRDefault="00562BEC" w:rsidP="00562BEC">
      <w:pPr>
        <w:pStyle w:val="Default"/>
        <w:spacing w:before="360" w:after="360" w:line="300" w:lineRule="exact"/>
        <w:jc w:val="center"/>
        <w:rPr>
          <w:b/>
          <w:i/>
        </w:rPr>
      </w:pPr>
      <w:r w:rsidRPr="00562BEC">
        <w:rPr>
          <w:b/>
          <w:i/>
        </w:rPr>
        <w:t>(DA PREDISPORRE SU CARTA INTESTATA</w:t>
      </w:r>
      <w:r w:rsidR="00876C3C">
        <w:rPr>
          <w:b/>
          <w:i/>
        </w:rPr>
        <w:t xml:space="preserve"> DELL’AZIENDA</w:t>
      </w:r>
      <w:r w:rsidRPr="00562BEC">
        <w:rPr>
          <w:b/>
          <w:i/>
        </w:rPr>
        <w:t>)</w:t>
      </w:r>
    </w:p>
    <w:p w:rsidR="00562BEC" w:rsidRPr="00CC192A" w:rsidRDefault="00562BEC" w:rsidP="00562BEC">
      <w:pPr>
        <w:pStyle w:val="Default"/>
        <w:spacing w:before="360" w:after="360" w:line="300" w:lineRule="exact"/>
        <w:jc w:val="center"/>
        <w:rPr>
          <w:b/>
        </w:rPr>
      </w:pPr>
      <w:r w:rsidRPr="00CC192A">
        <w:rPr>
          <w:b/>
        </w:rPr>
        <w:t xml:space="preserve">Procedura per Fornitori </w:t>
      </w:r>
    </w:p>
    <w:p w:rsidR="00562BEC" w:rsidRDefault="00562BEC" w:rsidP="00562BEC">
      <w:pPr>
        <w:spacing w:after="200" w:line="276" w:lineRule="auto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857690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Gli autisti e/o fornitori e/o trasportatori esterni, con mezzi di trasporto, devono rimanere a bordo dei propri mezzi: non è consentito l’accesso ai locali chiusi comuni del cantiere per nessun motivo. </w:t>
      </w:r>
    </w:p>
    <w:p w:rsidR="00562BEC" w:rsidRPr="00857690" w:rsidRDefault="00562BEC" w:rsidP="00562BEC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857690">
        <w:rPr>
          <w:sz w:val="22"/>
          <w:szCs w:val="22"/>
        </w:rPr>
        <w:t xml:space="preserve">Per l’accesso </w:t>
      </w:r>
      <w:r>
        <w:rPr>
          <w:sz w:val="22"/>
          <w:szCs w:val="22"/>
        </w:rPr>
        <w:t xml:space="preserve">al cantiere </w:t>
      </w:r>
      <w:r w:rsidRPr="00857690">
        <w:rPr>
          <w:sz w:val="22"/>
          <w:szCs w:val="22"/>
        </w:rPr>
        <w:t>devono seguire le indicazioni del preposto, al fine di ridurre le occasioni di contatto con il personale in forza in cantiere o negli uffici coinvolti</w:t>
      </w:r>
    </w:p>
    <w:p w:rsidR="00562BEC" w:rsidRDefault="00562BEC" w:rsidP="00562BEC">
      <w:pPr>
        <w:spacing w:after="200" w:line="276" w:lineRule="auto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857690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Per le necessarie attività di approntamento delle attività di carico e scarico, il trasportatore dovrà attenersi alla rigorosa distanza minima di un metro. </w:t>
      </w:r>
    </w:p>
    <w:p w:rsidR="00562BEC" w:rsidRPr="00857690" w:rsidRDefault="00562BEC" w:rsidP="00562BEC">
      <w:pPr>
        <w:spacing w:after="200" w:line="276" w:lineRule="auto"/>
        <w:jc w:val="both"/>
        <w:rPr>
          <w:rFonts w:ascii="Century Gothic" w:eastAsiaTheme="minorHAnsi" w:hAnsi="Century Gothic" w:cs="Century Gothic"/>
          <w:color w:val="000000"/>
          <w:sz w:val="22"/>
          <w:szCs w:val="22"/>
        </w:rPr>
      </w:pPr>
      <w:r w:rsidRPr="00857690">
        <w:rPr>
          <w:rFonts w:ascii="Century Gothic" w:eastAsiaTheme="minorHAnsi" w:hAnsi="Century Gothic" w:cs="Century Gothic"/>
          <w:color w:val="000000"/>
          <w:sz w:val="22"/>
          <w:szCs w:val="22"/>
        </w:rPr>
        <w:t>Per lo scarico del materiale ed il rilascio della bolla accompagnatoria firmata (laddove non fosse possibile uno scambio telematico)</w:t>
      </w:r>
      <w:r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 </w:t>
      </w:r>
      <w:r w:rsidRPr="00857690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eseguire il seguente </w:t>
      </w:r>
      <w:proofErr w:type="spellStart"/>
      <w:r w:rsidRPr="00857690">
        <w:rPr>
          <w:rFonts w:ascii="Century Gothic" w:eastAsiaTheme="minorHAnsi" w:hAnsi="Century Gothic" w:cs="Century Gothic"/>
          <w:color w:val="000000"/>
          <w:sz w:val="22"/>
          <w:szCs w:val="22"/>
        </w:rPr>
        <w:t>step</w:t>
      </w:r>
      <w:proofErr w:type="spellEnd"/>
      <w:r w:rsidRPr="00857690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: - l’autista scende dal mezzo munito di dpi lasciando i </w:t>
      </w:r>
      <w:proofErr w:type="spellStart"/>
      <w:r w:rsidRPr="00857690">
        <w:rPr>
          <w:rFonts w:ascii="Century Gothic" w:eastAsiaTheme="minorHAnsi" w:hAnsi="Century Gothic" w:cs="Century Gothic"/>
          <w:color w:val="000000"/>
          <w:sz w:val="22"/>
          <w:szCs w:val="22"/>
        </w:rPr>
        <w:t>ddt</w:t>
      </w:r>
      <w:proofErr w:type="spellEnd"/>
      <w:r w:rsidRPr="00857690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 sul cassone del camion e una volta aperte le sponde torna all’interno della cabina dell’automezzo; - l’operaio preposto scarica il materiale in cantiere, firma i </w:t>
      </w:r>
      <w:proofErr w:type="spellStart"/>
      <w:r w:rsidRPr="00857690">
        <w:rPr>
          <w:rFonts w:ascii="Century Gothic" w:eastAsiaTheme="minorHAnsi" w:hAnsi="Century Gothic" w:cs="Century Gothic"/>
          <w:color w:val="000000"/>
          <w:sz w:val="22"/>
          <w:szCs w:val="22"/>
        </w:rPr>
        <w:t>ddt</w:t>
      </w:r>
      <w:proofErr w:type="spellEnd"/>
      <w:r w:rsidRPr="00857690">
        <w:rPr>
          <w:rFonts w:ascii="Century Gothic" w:eastAsiaTheme="minorHAnsi" w:hAnsi="Century Gothic" w:cs="Century Gothic"/>
          <w:color w:val="000000"/>
          <w:sz w:val="22"/>
          <w:szCs w:val="22"/>
        </w:rPr>
        <w:t xml:space="preserve"> di trasporto e torna nella sua area cantiere; - l’autista una volta accertata la distanza di sicurezza (minima di 1 mt.), scende dal mezzo, preleva la bolla accompagnatoria di sua competenza firmata, chiude le sponde e riparte.</w:t>
      </w:r>
    </w:p>
    <w:p w:rsidR="00562BEC" w:rsidRPr="007B6EA5" w:rsidRDefault="00562BEC" w:rsidP="00562BEC">
      <w:pPr>
        <w:pStyle w:val="Default"/>
        <w:spacing w:before="120" w:after="120" w:line="300" w:lineRule="exact"/>
        <w:jc w:val="both"/>
        <w:rPr>
          <w:rFonts w:cstheme="minorBidi"/>
          <w:color w:val="auto"/>
          <w:sz w:val="22"/>
          <w:szCs w:val="22"/>
        </w:rPr>
      </w:pPr>
      <w:r w:rsidRPr="00857690">
        <w:rPr>
          <w:sz w:val="22"/>
          <w:szCs w:val="22"/>
        </w:rPr>
        <w:t>Ai fornitori, esterni non è consentito l’uso dei servizi igienici del personale dipendente</w:t>
      </w:r>
      <w:r>
        <w:rPr>
          <w:sz w:val="22"/>
          <w:szCs w:val="22"/>
        </w:rPr>
        <w:t xml:space="preserve"> ma</w:t>
      </w:r>
      <w:r w:rsidRPr="007B6EA5">
        <w:rPr>
          <w:rFonts w:cstheme="minorBidi"/>
          <w:color w:val="auto"/>
          <w:sz w:val="22"/>
          <w:szCs w:val="22"/>
        </w:rPr>
        <w:t xml:space="preserve"> utilizzeranno i servizi igienici del cantiere </w:t>
      </w:r>
      <w:r>
        <w:rPr>
          <w:rFonts w:cstheme="minorBidi"/>
          <w:color w:val="auto"/>
          <w:sz w:val="22"/>
          <w:szCs w:val="22"/>
        </w:rPr>
        <w:t>messi a disposizione dall’impresa appaltatrice per le figure esterne</w:t>
      </w:r>
      <w:r w:rsidRPr="007B6EA5">
        <w:rPr>
          <w:rFonts w:cstheme="minorBidi"/>
          <w:color w:val="auto"/>
          <w:sz w:val="22"/>
          <w:szCs w:val="22"/>
        </w:rPr>
        <w:t>.</w:t>
      </w:r>
    </w:p>
    <w:p w:rsidR="009E213A" w:rsidRDefault="00A668F1">
      <w:pPr>
        <w:rPr>
          <w:rFonts w:ascii="Century Gothic" w:eastAsiaTheme="minorHAnsi" w:hAnsi="Century Gothic" w:cstheme="minorBidi"/>
          <w:sz w:val="22"/>
          <w:szCs w:val="22"/>
        </w:rPr>
      </w:pPr>
      <w:r w:rsidRPr="00A668F1">
        <w:rPr>
          <w:rFonts w:ascii="Century Gothic" w:eastAsiaTheme="minorHAnsi" w:hAnsi="Century Gothic" w:cstheme="minorBidi"/>
          <w:sz w:val="22"/>
          <w:szCs w:val="22"/>
        </w:rPr>
        <w:t>Data _________________________</w:t>
      </w:r>
    </w:p>
    <w:p w:rsidR="00A668F1" w:rsidRDefault="00A668F1">
      <w:pPr>
        <w:rPr>
          <w:rFonts w:ascii="Century Gothic" w:eastAsiaTheme="minorHAnsi" w:hAnsi="Century Gothic" w:cstheme="minorBidi"/>
          <w:sz w:val="22"/>
          <w:szCs w:val="22"/>
        </w:rPr>
      </w:pPr>
    </w:p>
    <w:p w:rsidR="00A668F1" w:rsidRDefault="00A668F1">
      <w:pPr>
        <w:rPr>
          <w:rFonts w:ascii="Century Gothic" w:eastAsiaTheme="minorHAnsi" w:hAnsi="Century Gothic" w:cstheme="minorBidi"/>
          <w:sz w:val="22"/>
          <w:szCs w:val="22"/>
        </w:rPr>
      </w:pPr>
      <w:bookmarkStart w:id="0" w:name="_GoBack"/>
      <w:bookmarkEnd w:id="0"/>
    </w:p>
    <w:p w:rsidR="00A668F1" w:rsidRDefault="00A668F1" w:rsidP="00A668F1">
      <w:pPr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96"/>
        <w:gridCol w:w="4932"/>
      </w:tblGrid>
      <w:tr w:rsidR="00A668F1" w:rsidTr="00A668F1">
        <w:trPr>
          <w:trHeight w:val="425"/>
          <w:jc w:val="center"/>
        </w:trPr>
        <w:tc>
          <w:tcPr>
            <w:tcW w:w="4696" w:type="dxa"/>
          </w:tcPr>
          <w:p w:rsidR="00A668F1" w:rsidRPr="00A668F1" w:rsidRDefault="00A668F1" w:rsidP="005331C2">
            <w:pPr>
              <w:jc w:val="both"/>
              <w:rPr>
                <w:rFonts w:ascii="Century Gothic" w:eastAsiaTheme="minorHAnsi" w:hAnsi="Century Gothic" w:cs="Century Gothic"/>
                <w:b/>
                <w:i/>
                <w:color w:val="000000"/>
                <w:sz w:val="22"/>
                <w:szCs w:val="22"/>
              </w:rPr>
            </w:pPr>
            <w:r w:rsidRPr="00A668F1">
              <w:rPr>
                <w:rFonts w:ascii="Century Gothic" w:eastAsiaTheme="minorHAnsi" w:hAnsi="Century Gothic" w:cs="Century Gothic"/>
                <w:b/>
                <w:i/>
                <w:color w:val="000000"/>
                <w:sz w:val="22"/>
                <w:szCs w:val="22"/>
              </w:rPr>
              <w:t>Il Datore di lavoro</w:t>
            </w:r>
          </w:p>
        </w:tc>
        <w:tc>
          <w:tcPr>
            <w:tcW w:w="4932" w:type="dxa"/>
          </w:tcPr>
          <w:p w:rsidR="00A668F1" w:rsidRPr="00A668F1" w:rsidRDefault="00A668F1" w:rsidP="005331C2">
            <w:pPr>
              <w:jc w:val="center"/>
              <w:rPr>
                <w:rFonts w:ascii="Century Gothic" w:eastAsiaTheme="minorHAnsi" w:hAnsi="Century Gothic" w:cs="Century Gothic"/>
                <w:b/>
                <w:color w:val="000000"/>
                <w:sz w:val="22"/>
                <w:szCs w:val="22"/>
              </w:rPr>
            </w:pPr>
            <w:r w:rsidRPr="00A668F1">
              <w:rPr>
                <w:rFonts w:ascii="Century Gothic" w:eastAsiaTheme="minorHAnsi" w:hAnsi="Century Gothic" w:cs="Century Gothic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A668F1" w:rsidTr="00A668F1">
        <w:trPr>
          <w:trHeight w:val="403"/>
          <w:jc w:val="center"/>
        </w:trPr>
        <w:tc>
          <w:tcPr>
            <w:tcW w:w="4696" w:type="dxa"/>
          </w:tcPr>
          <w:p w:rsidR="00A668F1" w:rsidRDefault="00A668F1" w:rsidP="005331C2">
            <w:pPr>
              <w:jc w:val="both"/>
            </w:pPr>
          </w:p>
        </w:tc>
        <w:tc>
          <w:tcPr>
            <w:tcW w:w="4932" w:type="dxa"/>
          </w:tcPr>
          <w:p w:rsidR="00A668F1" w:rsidRDefault="00A668F1" w:rsidP="005331C2">
            <w:pPr>
              <w:jc w:val="both"/>
            </w:pPr>
          </w:p>
        </w:tc>
      </w:tr>
    </w:tbl>
    <w:p w:rsidR="00A668F1" w:rsidRPr="00A668F1" w:rsidRDefault="00A668F1">
      <w:pPr>
        <w:rPr>
          <w:rFonts w:ascii="Century Gothic" w:eastAsiaTheme="minorHAnsi" w:hAnsi="Century Gothic" w:cstheme="minorBidi"/>
          <w:sz w:val="22"/>
          <w:szCs w:val="22"/>
        </w:rPr>
      </w:pPr>
    </w:p>
    <w:sectPr w:rsidR="00A668F1" w:rsidRPr="00A668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EC"/>
    <w:rsid w:val="00562BEC"/>
    <w:rsid w:val="00876C3C"/>
    <w:rsid w:val="00975434"/>
    <w:rsid w:val="009E213A"/>
    <w:rsid w:val="00A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B0CA"/>
  <w15:chartTrackingRefBased/>
  <w15:docId w15:val="{14C3DCAB-59EE-4EFF-B6F2-34FD8CC2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BE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2BE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A66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2020-04-29T13:36:00Z</dcterms:created>
  <dcterms:modified xsi:type="dcterms:W3CDTF">2020-04-29T14:01:00Z</dcterms:modified>
</cp:coreProperties>
</file>